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717" w:rsidRDefault="00BA7717" w:rsidP="00694DE2">
      <w:pPr>
        <w:pStyle w:val="a4"/>
        <w:rPr>
          <w:rStyle w:val="FontStyle11"/>
          <w:b w:val="0"/>
          <w:bCs w:val="0"/>
          <w:szCs w:val="20"/>
        </w:rPr>
      </w:pPr>
      <w:r>
        <w:rPr>
          <w:rStyle w:val="FontStyle11"/>
        </w:rPr>
        <w:t xml:space="preserve">                                       </w:t>
      </w:r>
      <w:r>
        <w:rPr>
          <w:rStyle w:val="FontStyle11"/>
          <w:lang w:val="uk-UA"/>
        </w:rPr>
        <w:t xml:space="preserve">                                             </w:t>
      </w:r>
      <w:r>
        <w:rPr>
          <w:rStyle w:val="FontStyle11"/>
          <w:szCs w:val="22"/>
        </w:rPr>
        <w:t>ЗАТВЕРДЖЕНО</w:t>
      </w:r>
    </w:p>
    <w:p w:rsidR="00BA7717" w:rsidRDefault="00BA7717" w:rsidP="00694DE2">
      <w:pPr>
        <w:pStyle w:val="a4"/>
        <w:rPr>
          <w:rStyle w:val="FontStyle11"/>
          <w:szCs w:val="20"/>
          <w:lang w:val="uk-UA"/>
        </w:rPr>
      </w:pPr>
      <w:r>
        <w:rPr>
          <w:rStyle w:val="FontStyle11"/>
          <w:szCs w:val="20"/>
        </w:rPr>
        <w:t xml:space="preserve">                                      </w:t>
      </w:r>
      <w:r>
        <w:rPr>
          <w:rStyle w:val="FontStyle11"/>
          <w:szCs w:val="20"/>
          <w:lang w:val="uk-UA"/>
        </w:rPr>
        <w:t xml:space="preserve">                                              </w:t>
      </w:r>
      <w:r>
        <w:rPr>
          <w:rStyle w:val="FontStyle11"/>
          <w:szCs w:val="20"/>
        </w:rPr>
        <w:t>наказом директора</w:t>
      </w:r>
      <w:r>
        <w:rPr>
          <w:rStyle w:val="FontStyle11"/>
          <w:szCs w:val="20"/>
          <w:lang w:val="uk-UA"/>
        </w:rPr>
        <w:t xml:space="preserve"> </w:t>
      </w:r>
      <w:proofErr w:type="spellStart"/>
      <w:r>
        <w:rPr>
          <w:rStyle w:val="FontStyle11"/>
          <w:szCs w:val="20"/>
          <w:lang w:val="uk-UA"/>
        </w:rPr>
        <w:t>К</w:t>
      </w:r>
      <w:r w:rsidR="0026740E">
        <w:rPr>
          <w:rStyle w:val="FontStyle11"/>
          <w:szCs w:val="20"/>
          <w:lang w:val="uk-UA"/>
        </w:rPr>
        <w:t>З</w:t>
      </w:r>
      <w:proofErr w:type="spellEnd"/>
    </w:p>
    <w:p w:rsidR="00BA7717" w:rsidRDefault="00BA7717" w:rsidP="00694DE2">
      <w:pPr>
        <w:pStyle w:val="a4"/>
        <w:rPr>
          <w:rStyle w:val="FontStyle11"/>
          <w:szCs w:val="20"/>
          <w:lang w:val="uk-UA"/>
        </w:rPr>
      </w:pPr>
      <w:r>
        <w:rPr>
          <w:rStyle w:val="FontStyle11"/>
          <w:szCs w:val="20"/>
          <w:lang w:val="uk-UA"/>
        </w:rPr>
        <w:t xml:space="preserve">                                                                                   «Обласний </w:t>
      </w:r>
      <w:proofErr w:type="spellStart"/>
      <w:r>
        <w:rPr>
          <w:rStyle w:val="FontStyle11"/>
          <w:szCs w:val="20"/>
          <w:lang w:val="uk-UA"/>
        </w:rPr>
        <w:t>організаційно-</w:t>
      </w:r>
      <w:proofErr w:type="spellEnd"/>
    </w:p>
    <w:p w:rsidR="00BA7717" w:rsidRDefault="00BA7717" w:rsidP="00694DE2">
      <w:pPr>
        <w:pStyle w:val="a4"/>
        <w:rPr>
          <w:rStyle w:val="FontStyle11"/>
          <w:b w:val="0"/>
          <w:bCs w:val="0"/>
          <w:szCs w:val="20"/>
          <w:lang w:val="uk-UA"/>
        </w:rPr>
      </w:pPr>
      <w:r>
        <w:rPr>
          <w:rStyle w:val="FontStyle11"/>
          <w:szCs w:val="20"/>
          <w:lang w:val="uk-UA"/>
        </w:rPr>
        <w:t xml:space="preserve">                                                                                    методичний центр</w:t>
      </w:r>
    </w:p>
    <w:p w:rsidR="00BA7717" w:rsidRDefault="00BA7717" w:rsidP="00694DE2">
      <w:pPr>
        <w:pStyle w:val="a4"/>
        <w:rPr>
          <w:rStyle w:val="FontStyle11"/>
          <w:b w:val="0"/>
          <w:bCs w:val="0"/>
          <w:szCs w:val="20"/>
          <w:lang w:val="uk-UA"/>
        </w:rPr>
      </w:pPr>
      <w:r>
        <w:rPr>
          <w:rStyle w:val="FontStyle11"/>
          <w:szCs w:val="20"/>
          <w:lang w:val="uk-UA"/>
        </w:rPr>
        <w:t xml:space="preserve">                                                                                    культури і мистецтва»</w:t>
      </w:r>
    </w:p>
    <w:p w:rsidR="00BA7717" w:rsidRDefault="00BA7717" w:rsidP="00694DE2">
      <w:pPr>
        <w:pStyle w:val="a4"/>
        <w:rPr>
          <w:rStyle w:val="FontStyle11"/>
          <w:b w:val="0"/>
          <w:bCs w:val="0"/>
        </w:rPr>
      </w:pPr>
      <w:r>
        <w:rPr>
          <w:rStyle w:val="FontStyle11"/>
          <w:szCs w:val="20"/>
          <w:lang w:val="uk-UA"/>
        </w:rPr>
        <w:t xml:space="preserve">                                                                              </w:t>
      </w:r>
      <w:r w:rsidR="00401104">
        <w:rPr>
          <w:rStyle w:val="FontStyle11"/>
          <w:szCs w:val="20"/>
          <w:lang w:val="uk-UA"/>
        </w:rPr>
        <w:t xml:space="preserve">      від 3 березня 2014 р. №</w:t>
      </w:r>
      <w:r>
        <w:rPr>
          <w:rStyle w:val="FontStyle11"/>
          <w:szCs w:val="20"/>
          <w:lang w:val="uk-UA"/>
        </w:rPr>
        <w:t xml:space="preserve"> </w:t>
      </w:r>
      <w:r w:rsidR="0024769D">
        <w:rPr>
          <w:rStyle w:val="FontStyle11"/>
          <w:szCs w:val="20"/>
          <w:lang w:val="uk-UA"/>
        </w:rPr>
        <w:t>13</w:t>
      </w:r>
    </w:p>
    <w:p w:rsidR="00BA7717" w:rsidRDefault="00BA7717" w:rsidP="00694DE2">
      <w:pPr>
        <w:jc w:val="center"/>
        <w:rPr>
          <w:rStyle w:val="FontStyle11"/>
          <w:spacing w:val="80"/>
          <w:sz w:val="28"/>
          <w:szCs w:val="28"/>
          <w:lang w:val="uk-UA" w:eastAsia="uk-UA"/>
        </w:rPr>
      </w:pPr>
    </w:p>
    <w:p w:rsidR="00BA7717" w:rsidRDefault="0026740E" w:rsidP="00694DE2">
      <w:pPr>
        <w:rPr>
          <w:rStyle w:val="FontStyle11"/>
          <w:b w:val="0"/>
          <w:bCs w:val="0"/>
          <w:sz w:val="28"/>
          <w:szCs w:val="28"/>
          <w:lang w:val="uk-UA"/>
        </w:rPr>
      </w:pPr>
      <w:r>
        <w:rPr>
          <w:rStyle w:val="FontStyle11"/>
          <w:spacing w:val="80"/>
          <w:sz w:val="28"/>
          <w:szCs w:val="28"/>
          <w:lang w:val="uk-UA" w:eastAsia="uk-UA"/>
        </w:rPr>
        <w:t xml:space="preserve">   </w:t>
      </w:r>
      <w:r w:rsidR="00BA7717">
        <w:rPr>
          <w:rStyle w:val="FontStyle11"/>
          <w:spacing w:val="80"/>
          <w:sz w:val="28"/>
          <w:szCs w:val="28"/>
          <w:lang w:val="uk-UA" w:eastAsia="uk-UA"/>
        </w:rPr>
        <w:t xml:space="preserve">                    ПОЛОЖЕННЯ</w:t>
      </w:r>
    </w:p>
    <w:p w:rsidR="00BA7717" w:rsidRDefault="00BA7717" w:rsidP="00694DE2">
      <w:pPr>
        <w:jc w:val="center"/>
        <w:rPr>
          <w:b/>
        </w:rPr>
      </w:pPr>
      <w:r>
        <w:rPr>
          <w:b/>
          <w:sz w:val="28"/>
          <w:szCs w:val="28"/>
          <w:lang w:val="uk-UA"/>
        </w:rPr>
        <w:t xml:space="preserve">про регіональний конкурс читців </w:t>
      </w:r>
    </w:p>
    <w:p w:rsidR="00BA7717" w:rsidRDefault="00BA7717" w:rsidP="00694DE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«Вічне слово Кобзаря»,</w:t>
      </w:r>
    </w:p>
    <w:p w:rsidR="00BA7717" w:rsidRDefault="00BA7717" w:rsidP="00694DE2">
      <w:pPr>
        <w:jc w:val="center"/>
        <w:rPr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 присвячений творчості Т.Г. Шевченка</w:t>
      </w:r>
      <w:r>
        <w:rPr>
          <w:sz w:val="28"/>
          <w:szCs w:val="28"/>
        </w:rPr>
        <w:t>.</w:t>
      </w:r>
    </w:p>
    <w:p w:rsidR="00BA7717" w:rsidRDefault="00BA7717" w:rsidP="00694DE2">
      <w:pPr>
        <w:rPr>
          <w:b/>
          <w:sz w:val="28"/>
          <w:szCs w:val="28"/>
          <w:u w:val="single"/>
          <w:lang w:val="uk-UA"/>
        </w:rPr>
      </w:pPr>
    </w:p>
    <w:p w:rsidR="00BA7717" w:rsidRDefault="00BA7717" w:rsidP="00694DE2">
      <w:pPr>
        <w:rPr>
          <w:b/>
          <w:sz w:val="28"/>
          <w:szCs w:val="28"/>
          <w:lang w:val="uk-UA"/>
        </w:rPr>
      </w:pPr>
      <w:proofErr w:type="gramStart"/>
      <w:r>
        <w:rPr>
          <w:b/>
          <w:sz w:val="28"/>
          <w:szCs w:val="28"/>
          <w:u w:val="single"/>
          <w:lang w:val="en-US"/>
        </w:rPr>
        <w:t>I</w:t>
      </w:r>
      <w:r>
        <w:rPr>
          <w:b/>
          <w:sz w:val="28"/>
          <w:szCs w:val="28"/>
          <w:u w:val="single"/>
        </w:rPr>
        <w:t xml:space="preserve">. </w:t>
      </w:r>
      <w:r>
        <w:rPr>
          <w:b/>
          <w:sz w:val="28"/>
          <w:szCs w:val="28"/>
          <w:u w:val="single"/>
          <w:lang w:val="uk-UA"/>
        </w:rPr>
        <w:t>Загальні положення.</w:t>
      </w:r>
      <w:proofErr w:type="gramEnd"/>
    </w:p>
    <w:p w:rsidR="00BA7717" w:rsidRDefault="00BA7717" w:rsidP="00694DE2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Регіональний конкурс читців «Вічне слово Кобзаря» проводиться в рамках </w:t>
      </w:r>
      <w:r>
        <w:rPr>
          <w:sz w:val="28"/>
          <w:szCs w:val="28"/>
          <w:lang w:val="en-US"/>
        </w:rPr>
        <w:t>XXII</w:t>
      </w:r>
      <w:r>
        <w:rPr>
          <w:sz w:val="28"/>
          <w:szCs w:val="28"/>
          <w:lang w:val="uk-UA"/>
        </w:rPr>
        <w:t>І Всеукраїнського відкритого конкурсу читців імені Тараса Шевченка.</w:t>
      </w:r>
    </w:p>
    <w:p w:rsidR="00BA7717" w:rsidRPr="00694DE2" w:rsidRDefault="00BA7717" w:rsidP="00694DE2">
      <w:pPr>
        <w:tabs>
          <w:tab w:val="left" w:pos="0"/>
        </w:tabs>
        <w:jc w:val="both"/>
        <w:rPr>
          <w:b/>
          <w:sz w:val="28"/>
          <w:szCs w:val="28"/>
          <w:u w:val="single"/>
        </w:rPr>
      </w:pPr>
    </w:p>
    <w:p w:rsidR="00BA7717" w:rsidRDefault="00BA7717" w:rsidP="00694DE2">
      <w:pPr>
        <w:tabs>
          <w:tab w:val="left" w:pos="0"/>
        </w:tabs>
        <w:jc w:val="both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en-US"/>
        </w:rPr>
        <w:t>II</w:t>
      </w:r>
      <w:r>
        <w:rPr>
          <w:b/>
          <w:sz w:val="28"/>
          <w:szCs w:val="28"/>
          <w:u w:val="single"/>
        </w:rPr>
        <w:t xml:space="preserve">. </w:t>
      </w:r>
      <w:r>
        <w:rPr>
          <w:b/>
          <w:sz w:val="28"/>
          <w:szCs w:val="28"/>
          <w:u w:val="single"/>
          <w:lang w:val="uk-UA"/>
        </w:rPr>
        <w:t>Мета конкурсу.</w:t>
      </w:r>
    </w:p>
    <w:p w:rsidR="00BA7717" w:rsidRDefault="00BA7717" w:rsidP="00694DE2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Залучення до літературного надбання українського генія, національного пророка, художника і поета Т.Г.</w:t>
      </w:r>
      <w:r w:rsidR="0026740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Шевченка широких верств населення, особливо молоді; розкриття краси поетичного слова, виявлення і підтримка талановитих аматорів Харківщини – поетів і читців.</w:t>
      </w:r>
    </w:p>
    <w:p w:rsidR="00BA7717" w:rsidRDefault="00BA7717" w:rsidP="00694DE2">
      <w:pPr>
        <w:tabs>
          <w:tab w:val="left" w:pos="-360"/>
        </w:tabs>
        <w:ind w:left="-360"/>
        <w:jc w:val="both"/>
        <w:rPr>
          <w:b/>
          <w:sz w:val="28"/>
          <w:szCs w:val="28"/>
          <w:lang w:val="uk-UA"/>
        </w:rPr>
      </w:pPr>
    </w:p>
    <w:p w:rsidR="00BA7717" w:rsidRDefault="00BA7717" w:rsidP="00694DE2">
      <w:pPr>
        <w:tabs>
          <w:tab w:val="left" w:pos="-360"/>
        </w:tabs>
        <w:ind w:left="-36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u w:val="single"/>
          <w:lang w:val="en-US"/>
        </w:rPr>
        <w:t>III</w:t>
      </w:r>
      <w:r>
        <w:rPr>
          <w:b/>
          <w:sz w:val="28"/>
          <w:szCs w:val="28"/>
          <w:u w:val="single"/>
          <w:lang w:val="uk-UA"/>
        </w:rPr>
        <w:t>. Організатори конкурсу</w:t>
      </w:r>
      <w:r>
        <w:rPr>
          <w:b/>
          <w:sz w:val="28"/>
          <w:szCs w:val="28"/>
          <w:lang w:val="uk-UA"/>
        </w:rPr>
        <w:t>.</w:t>
      </w:r>
    </w:p>
    <w:p w:rsidR="00BA7717" w:rsidRDefault="00BA7717" w:rsidP="00694DE2">
      <w:pPr>
        <w:tabs>
          <w:tab w:val="left" w:pos="360"/>
        </w:tabs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КЗ</w:t>
      </w:r>
      <w:proofErr w:type="spellEnd"/>
      <w:r>
        <w:rPr>
          <w:sz w:val="28"/>
          <w:szCs w:val="28"/>
          <w:lang w:val="uk-UA"/>
        </w:rPr>
        <w:t xml:space="preserve"> «Обласний організаційно-методичний центр культури і мистецтва» за підтримки Департаменту культури і туризму Харківської обласної державної адміністрації.</w:t>
      </w:r>
    </w:p>
    <w:p w:rsidR="00BA7717" w:rsidRDefault="00BA7717" w:rsidP="00694DE2">
      <w:pPr>
        <w:tabs>
          <w:tab w:val="left" w:pos="-360"/>
        </w:tabs>
        <w:ind w:left="-360"/>
        <w:rPr>
          <w:b/>
          <w:sz w:val="28"/>
          <w:szCs w:val="28"/>
          <w:lang w:val="uk-UA"/>
        </w:rPr>
      </w:pPr>
    </w:p>
    <w:p w:rsidR="00BA7717" w:rsidRDefault="00BA7717" w:rsidP="00694DE2">
      <w:pPr>
        <w:tabs>
          <w:tab w:val="left" w:pos="-360"/>
        </w:tabs>
        <w:ind w:left="-360"/>
        <w:rPr>
          <w:sz w:val="28"/>
          <w:szCs w:val="28"/>
          <w:u w:val="single"/>
          <w:lang w:val="uk-UA"/>
        </w:rPr>
      </w:pPr>
      <w:r>
        <w:rPr>
          <w:b/>
          <w:sz w:val="28"/>
          <w:szCs w:val="28"/>
          <w:lang w:val="uk-UA"/>
        </w:rPr>
        <w:t xml:space="preserve">    </w:t>
      </w:r>
      <w:r w:rsidR="0026740E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  <w:u w:val="single"/>
          <w:lang w:val="uk-UA"/>
        </w:rPr>
        <w:t>. Умови проведення</w:t>
      </w:r>
    </w:p>
    <w:p w:rsidR="00BA7717" w:rsidRDefault="00BA7717" w:rsidP="00694DE2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конкурсній програмі беруть участь виконавці-аматори, ознайомлені з Положенням конкурсу, окрім переможців, які отримали гран-прі у минулих роках.</w:t>
      </w:r>
    </w:p>
    <w:p w:rsidR="00BA7717" w:rsidRDefault="00BA7717" w:rsidP="00694DE2">
      <w:pPr>
        <w:tabs>
          <w:tab w:val="left" w:pos="36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Кожний район (місто) Харківської області на конкурс представляють двох учасників.</w:t>
      </w:r>
    </w:p>
    <w:p w:rsidR="00BA7717" w:rsidRDefault="00BA7717" w:rsidP="00694DE2">
      <w:pPr>
        <w:tabs>
          <w:tab w:val="left" w:pos="360"/>
        </w:tabs>
        <w:ind w:left="36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Конкурс проводиться у двох вікових категоріях:</w:t>
      </w:r>
    </w:p>
    <w:p w:rsidR="00BA7717" w:rsidRDefault="00BA7717" w:rsidP="00694DE2">
      <w:pPr>
        <w:tabs>
          <w:tab w:val="left" w:pos="36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- 1 категорія («Діти») віком до 16 років включно;</w:t>
      </w:r>
    </w:p>
    <w:p w:rsidR="00BA7717" w:rsidRDefault="00BA7717" w:rsidP="00694DE2">
      <w:pPr>
        <w:tabs>
          <w:tab w:val="left" w:pos="360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- 2 категорія («Дорослі») віком від 17 років.</w:t>
      </w:r>
    </w:p>
    <w:p w:rsidR="00BA7717" w:rsidRDefault="00BA7717" w:rsidP="00694DE2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Конкурсна програма містить такі номінації (на вибір учасників):</w:t>
      </w:r>
    </w:p>
    <w:p w:rsidR="00BA7717" w:rsidRDefault="00BA7717" w:rsidP="00694DE2">
      <w:pPr>
        <w:tabs>
          <w:tab w:val="left" w:pos="0"/>
        </w:tabs>
        <w:ind w:left="360"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номінація </w:t>
      </w:r>
      <w:r>
        <w:rPr>
          <w:b/>
          <w:sz w:val="28"/>
          <w:szCs w:val="28"/>
          <w:lang w:val="uk-UA"/>
        </w:rPr>
        <w:t>«Виконавець»</w:t>
      </w:r>
      <w:r>
        <w:rPr>
          <w:sz w:val="28"/>
          <w:szCs w:val="28"/>
          <w:lang w:val="uk-UA"/>
        </w:rPr>
        <w:t xml:space="preserve"> передбачає </w:t>
      </w:r>
      <w:r w:rsidR="0026740E">
        <w:rPr>
          <w:sz w:val="28"/>
          <w:szCs w:val="28"/>
          <w:lang w:val="uk-UA"/>
        </w:rPr>
        <w:t xml:space="preserve">виконання </w:t>
      </w:r>
      <w:r>
        <w:rPr>
          <w:sz w:val="28"/>
          <w:szCs w:val="28"/>
          <w:lang w:val="uk-UA"/>
        </w:rPr>
        <w:t>дв</w:t>
      </w:r>
      <w:r w:rsidR="0026740E">
        <w:rPr>
          <w:sz w:val="28"/>
          <w:szCs w:val="28"/>
          <w:lang w:val="uk-UA"/>
        </w:rPr>
        <w:t>ох творів</w:t>
      </w:r>
      <w:r>
        <w:rPr>
          <w:sz w:val="28"/>
          <w:szCs w:val="28"/>
          <w:lang w:val="uk-UA"/>
        </w:rPr>
        <w:t>:</w:t>
      </w:r>
    </w:p>
    <w:p w:rsidR="00BA7717" w:rsidRDefault="00BA7717" w:rsidP="00694DE2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один </w:t>
      </w:r>
      <w:r w:rsidR="0026740E">
        <w:rPr>
          <w:sz w:val="28"/>
          <w:szCs w:val="28"/>
          <w:lang w:val="uk-UA"/>
        </w:rPr>
        <w:t xml:space="preserve">– </w:t>
      </w:r>
      <w:r>
        <w:rPr>
          <w:sz w:val="28"/>
          <w:szCs w:val="28"/>
          <w:lang w:val="uk-UA"/>
        </w:rPr>
        <w:t xml:space="preserve">вірш або твір-проза з творчості Т.Г. Шевченка, або вірш про Шевченка, другий </w:t>
      </w:r>
      <w:r w:rsidR="0026740E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</w:t>
      </w:r>
      <w:r w:rsidR="0026740E">
        <w:rPr>
          <w:sz w:val="28"/>
          <w:szCs w:val="28"/>
          <w:lang w:val="uk-UA"/>
        </w:rPr>
        <w:t xml:space="preserve">вірш </w:t>
      </w:r>
      <w:r>
        <w:rPr>
          <w:sz w:val="28"/>
          <w:szCs w:val="28"/>
          <w:lang w:val="uk-UA"/>
        </w:rPr>
        <w:t>на вибір конкурсанта. Програма виконується без мікрофону;</w:t>
      </w:r>
    </w:p>
    <w:p w:rsidR="00BA7717" w:rsidRDefault="00BA7717" w:rsidP="00694DE2">
      <w:pPr>
        <w:tabs>
          <w:tab w:val="left" w:pos="36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номінація </w:t>
      </w:r>
      <w:r>
        <w:rPr>
          <w:b/>
          <w:sz w:val="28"/>
          <w:szCs w:val="28"/>
          <w:lang w:val="uk-UA"/>
        </w:rPr>
        <w:t>«Автор»</w:t>
      </w:r>
      <w:r>
        <w:rPr>
          <w:sz w:val="28"/>
          <w:szCs w:val="28"/>
          <w:lang w:val="uk-UA"/>
        </w:rPr>
        <w:t xml:space="preserve"> </w:t>
      </w:r>
      <w:r w:rsidR="0026740E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один вірш на вільну тему, другий</w:t>
      </w:r>
      <w:r w:rsidR="0026740E">
        <w:rPr>
          <w:sz w:val="28"/>
          <w:szCs w:val="28"/>
          <w:lang w:val="uk-UA"/>
        </w:rPr>
        <w:t xml:space="preserve"> –</w:t>
      </w:r>
      <w:r>
        <w:rPr>
          <w:sz w:val="28"/>
          <w:szCs w:val="28"/>
          <w:lang w:val="uk-UA"/>
        </w:rPr>
        <w:t xml:space="preserve"> присвячений Т.</w:t>
      </w:r>
      <w:r w:rsidR="0026740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Г.</w:t>
      </w:r>
      <w:r w:rsidR="0026740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Шевченку; програма виконується з мікрофоном</w:t>
      </w:r>
      <w:r w:rsidRPr="00AE4008">
        <w:rPr>
          <w:sz w:val="28"/>
          <w:szCs w:val="28"/>
          <w:lang w:val="uk-UA"/>
        </w:rPr>
        <w:t>.</w:t>
      </w:r>
      <w:r w:rsidR="0026740E" w:rsidRPr="00AE4008">
        <w:rPr>
          <w:sz w:val="28"/>
          <w:szCs w:val="28"/>
          <w:lang w:val="uk-UA"/>
        </w:rPr>
        <w:t xml:space="preserve"> </w:t>
      </w:r>
      <w:r w:rsidRPr="00AE4008">
        <w:rPr>
          <w:sz w:val="28"/>
          <w:szCs w:val="28"/>
          <w:lang w:val="uk-UA"/>
        </w:rPr>
        <w:t>(Учасники</w:t>
      </w:r>
      <w:r>
        <w:rPr>
          <w:sz w:val="28"/>
          <w:szCs w:val="28"/>
          <w:lang w:val="uk-UA"/>
        </w:rPr>
        <w:t xml:space="preserve"> цієї номінації разом із заявкою обов’язково надсилають тексти своїх творів, за можливістю у електронному вигляді).</w:t>
      </w:r>
    </w:p>
    <w:p w:rsidR="00BA7717" w:rsidRDefault="00BA7717" w:rsidP="00694DE2">
      <w:pPr>
        <w:tabs>
          <w:tab w:val="left" w:pos="36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Тривалість конкурсної програми до </w:t>
      </w:r>
      <w:r>
        <w:rPr>
          <w:b/>
          <w:sz w:val="28"/>
          <w:szCs w:val="28"/>
          <w:lang w:val="uk-UA"/>
        </w:rPr>
        <w:t>5 хвилин.</w:t>
      </w:r>
    </w:p>
    <w:p w:rsidR="00BA7717" w:rsidRDefault="00BA7717" w:rsidP="00694DE2">
      <w:pPr>
        <w:tabs>
          <w:tab w:val="left" w:pos="36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Порядок виступу за реєстрацією конкурсантів по прибутті. </w:t>
      </w:r>
    </w:p>
    <w:p w:rsidR="00BA7717" w:rsidRDefault="00BA7717" w:rsidP="00694DE2">
      <w:pPr>
        <w:tabs>
          <w:tab w:val="left" w:pos="360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Першими виступають учасники категорії «Діти» в обох номінаціях. </w:t>
      </w:r>
    </w:p>
    <w:p w:rsidR="00BA7717" w:rsidRDefault="00BA7717" w:rsidP="00694DE2">
      <w:pPr>
        <w:tabs>
          <w:tab w:val="left" w:pos="36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журі конкурсу має право корегувати репертуар із заявлених творів для уникнення повторів однакових віршів.</w:t>
      </w:r>
    </w:p>
    <w:p w:rsidR="00BA7717" w:rsidRDefault="00BA7717" w:rsidP="00694DE2">
      <w:pPr>
        <w:tabs>
          <w:tab w:val="left" w:pos="36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 учасників конкурсу оцінюються журі за 10-бальною системою.</w:t>
      </w:r>
    </w:p>
    <w:p w:rsidR="00BA7717" w:rsidRDefault="00BA7717" w:rsidP="00694DE2">
      <w:pPr>
        <w:tabs>
          <w:tab w:val="left" w:pos="0"/>
        </w:tabs>
        <w:rPr>
          <w:sz w:val="28"/>
          <w:szCs w:val="28"/>
          <w:lang w:val="uk-UA"/>
        </w:rPr>
      </w:pPr>
    </w:p>
    <w:p w:rsidR="00BA7717" w:rsidRDefault="00BA7717" w:rsidP="00694DE2">
      <w:pPr>
        <w:tabs>
          <w:tab w:val="left" w:pos="0"/>
        </w:tabs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en-US"/>
        </w:rPr>
        <w:t>V</w:t>
      </w:r>
      <w:r>
        <w:rPr>
          <w:b/>
          <w:sz w:val="28"/>
          <w:szCs w:val="28"/>
          <w:u w:val="single"/>
        </w:rPr>
        <w:t xml:space="preserve">. </w:t>
      </w:r>
      <w:r>
        <w:rPr>
          <w:b/>
          <w:sz w:val="28"/>
          <w:szCs w:val="28"/>
          <w:u w:val="single"/>
          <w:lang w:val="uk-UA"/>
        </w:rPr>
        <w:t>Критерії оцінювання:</w:t>
      </w:r>
    </w:p>
    <w:p w:rsidR="00BA7717" w:rsidRDefault="00BA7717" w:rsidP="00694DE2">
      <w:pPr>
        <w:tabs>
          <w:tab w:val="left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- художній рівень твору та його виконання (у номінації «Автор»);</w:t>
      </w:r>
    </w:p>
    <w:p w:rsidR="00BA7717" w:rsidRDefault="00BA7717" w:rsidP="00694DE2">
      <w:pPr>
        <w:tabs>
          <w:tab w:val="left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proofErr w:type="spellStart"/>
      <w:r>
        <w:rPr>
          <w:sz w:val="28"/>
          <w:szCs w:val="28"/>
        </w:rPr>
        <w:t>майстерність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  <w:lang w:val="uk-UA"/>
        </w:rPr>
        <w:t xml:space="preserve"> (у номінації «Виконавець»)</w:t>
      </w:r>
      <w:r>
        <w:rPr>
          <w:sz w:val="28"/>
          <w:szCs w:val="28"/>
        </w:rPr>
        <w:t>;</w:t>
      </w:r>
    </w:p>
    <w:p w:rsidR="00BA7717" w:rsidRDefault="00BA7717" w:rsidP="00694DE2">
      <w:pPr>
        <w:tabs>
          <w:tab w:val="left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- самобутність виконання .</w:t>
      </w:r>
    </w:p>
    <w:p w:rsidR="00BA7717" w:rsidRDefault="00BA7717" w:rsidP="00694DE2">
      <w:pPr>
        <w:tabs>
          <w:tab w:val="left" w:pos="360"/>
        </w:tabs>
        <w:ind w:left="360"/>
        <w:jc w:val="both"/>
        <w:rPr>
          <w:sz w:val="28"/>
          <w:szCs w:val="28"/>
          <w:lang w:val="uk-UA"/>
        </w:rPr>
      </w:pPr>
    </w:p>
    <w:p w:rsidR="00BA7717" w:rsidRDefault="00BA7717" w:rsidP="00694DE2">
      <w:pPr>
        <w:tabs>
          <w:tab w:val="left" w:pos="360"/>
        </w:tabs>
        <w:jc w:val="both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lang w:val="en-US"/>
        </w:rPr>
        <w:t>VI</w:t>
      </w:r>
      <w:r>
        <w:rPr>
          <w:sz w:val="28"/>
          <w:szCs w:val="28"/>
          <w:u w:val="single"/>
        </w:rPr>
        <w:t xml:space="preserve">. </w:t>
      </w:r>
      <w:r>
        <w:rPr>
          <w:b/>
          <w:sz w:val="28"/>
          <w:szCs w:val="28"/>
          <w:u w:val="single"/>
          <w:lang w:val="uk-UA"/>
        </w:rPr>
        <w:t>Нагородження учасників.</w:t>
      </w:r>
    </w:p>
    <w:p w:rsidR="00BA7717" w:rsidRDefault="00BA7717" w:rsidP="00694DE2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Всі учасники нагороджуються Подякою за участь у конкурсі. Лауреати (1, 2, 3 місця в обох вікових категоріях) нагороджуються дипломами та призами. </w:t>
      </w:r>
    </w:p>
    <w:p w:rsidR="00BA7717" w:rsidRDefault="00BA7717" w:rsidP="00174E45">
      <w:pPr>
        <w:tabs>
          <w:tab w:val="left" w:pos="360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Лауреати запрошуються до участі у Всеукраїнському літературно-мистецькому святі «В сім’ї вольній, новій...», що відбудеться </w:t>
      </w:r>
      <w:r w:rsidRPr="00174E45">
        <w:rPr>
          <w:sz w:val="28"/>
          <w:szCs w:val="28"/>
          <w:lang w:val="uk-UA"/>
        </w:rPr>
        <w:t>22 травня</w:t>
      </w:r>
      <w:r>
        <w:rPr>
          <w:b/>
          <w:sz w:val="28"/>
          <w:szCs w:val="28"/>
          <w:lang w:val="uk-UA"/>
        </w:rPr>
        <w:t xml:space="preserve"> </w:t>
      </w:r>
    </w:p>
    <w:p w:rsidR="00BA7717" w:rsidRDefault="00BA7717" w:rsidP="00174E45">
      <w:pPr>
        <w:tabs>
          <w:tab w:val="left" w:pos="360"/>
        </w:tabs>
        <w:jc w:val="both"/>
        <w:rPr>
          <w:sz w:val="28"/>
          <w:szCs w:val="28"/>
          <w:lang w:val="uk-UA"/>
        </w:rPr>
      </w:pPr>
      <w:r w:rsidRPr="00ED024B">
        <w:rPr>
          <w:sz w:val="28"/>
          <w:szCs w:val="28"/>
          <w:lang w:val="uk-UA"/>
        </w:rPr>
        <w:t>2014 р.</w:t>
      </w:r>
      <w:r w:rsidRPr="00D93FE9">
        <w:rPr>
          <w:b/>
          <w:sz w:val="28"/>
          <w:szCs w:val="28"/>
          <w:lang w:val="uk-UA"/>
        </w:rPr>
        <w:t xml:space="preserve"> </w:t>
      </w:r>
      <w:r w:rsidRPr="00D93FE9">
        <w:rPr>
          <w:sz w:val="28"/>
          <w:szCs w:val="28"/>
          <w:lang w:val="uk-UA"/>
        </w:rPr>
        <w:t>біля пам’ятника Т.Г.</w:t>
      </w:r>
      <w:r w:rsidR="00AE4008">
        <w:rPr>
          <w:sz w:val="28"/>
          <w:szCs w:val="28"/>
          <w:lang w:val="uk-UA"/>
        </w:rPr>
        <w:t xml:space="preserve"> </w:t>
      </w:r>
      <w:r w:rsidRPr="00D93FE9">
        <w:rPr>
          <w:sz w:val="28"/>
          <w:szCs w:val="28"/>
          <w:lang w:val="uk-UA"/>
        </w:rPr>
        <w:t>Шевченку (м. Харків).</w:t>
      </w:r>
      <w:r>
        <w:rPr>
          <w:sz w:val="28"/>
          <w:szCs w:val="28"/>
          <w:lang w:val="uk-UA"/>
        </w:rPr>
        <w:t xml:space="preserve"> </w:t>
      </w:r>
    </w:p>
    <w:p w:rsidR="00BA7717" w:rsidRPr="00D93FE9" w:rsidRDefault="00BA7717" w:rsidP="00174E45">
      <w:pPr>
        <w:tabs>
          <w:tab w:val="left" w:pos="36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Володар І місця конкурсу буде направлений на ХХІІІ Всеукраїнський відкритий конкурс читців імені Тараса Шевченка, що відбудеться з 12 по 16 травня 2014 року у м. Києві. </w:t>
      </w:r>
    </w:p>
    <w:p w:rsidR="00BA7717" w:rsidRDefault="00BA7717" w:rsidP="00694DE2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BA7717" w:rsidRDefault="00BA7717" w:rsidP="00694DE2">
      <w:pPr>
        <w:tabs>
          <w:tab w:val="left" w:pos="360"/>
        </w:tabs>
        <w:ind w:left="360" w:hanging="36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Журі має право:</w:t>
      </w:r>
    </w:p>
    <w:p w:rsidR="00BA7717" w:rsidRDefault="00BA7717" w:rsidP="00694DE2">
      <w:pPr>
        <w:tabs>
          <w:tab w:val="left" w:pos="0"/>
          <w:tab w:val="left" w:pos="720"/>
        </w:tabs>
        <w:ind w:left="360" w:hanging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не присуджувати  місця, припинити виступ, що не відповідає регламенту,</w:t>
      </w:r>
    </w:p>
    <w:p w:rsidR="00BA7717" w:rsidRDefault="00BA7717" w:rsidP="00AE4008">
      <w:pPr>
        <w:tabs>
          <w:tab w:val="left" w:pos="360"/>
          <w:tab w:val="left" w:pos="72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встановлювати свої номінації;</w:t>
      </w:r>
    </w:p>
    <w:p w:rsidR="00BA7717" w:rsidRDefault="00BA7717" w:rsidP="00694DE2">
      <w:pPr>
        <w:tabs>
          <w:tab w:val="left" w:pos="360"/>
          <w:tab w:val="left" w:pos="108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поділяти місця між двома учасниками у разі однакового виконавського рівня;</w:t>
      </w:r>
    </w:p>
    <w:p w:rsidR="00BA7717" w:rsidRDefault="00BA7717" w:rsidP="00694DE2">
      <w:pPr>
        <w:tabs>
          <w:tab w:val="left" w:pos="360"/>
          <w:tab w:val="left" w:pos="108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присуджувати спеціальні призи;</w:t>
      </w:r>
    </w:p>
    <w:p w:rsidR="00BA7717" w:rsidRDefault="00BA7717" w:rsidP="00694DE2">
      <w:pPr>
        <w:tabs>
          <w:tab w:val="left" w:pos="108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нагороджувати конкурсантів призами, цінними подарунками від спонсорів та благодійних організацій.</w:t>
      </w:r>
    </w:p>
    <w:p w:rsidR="00BA7717" w:rsidRDefault="00BA7717" w:rsidP="00694DE2">
      <w:pPr>
        <w:tabs>
          <w:tab w:val="left" w:pos="360"/>
        </w:tabs>
        <w:rPr>
          <w:sz w:val="28"/>
          <w:szCs w:val="28"/>
        </w:rPr>
      </w:pPr>
      <w:r>
        <w:rPr>
          <w:sz w:val="28"/>
          <w:szCs w:val="28"/>
          <w:lang w:val="uk-UA"/>
        </w:rPr>
        <w:t>Рішення журі оскарженню не підлягає.</w:t>
      </w:r>
    </w:p>
    <w:p w:rsidR="00BA7717" w:rsidRDefault="00BA7717" w:rsidP="00694DE2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</w:t>
      </w:r>
    </w:p>
    <w:p w:rsidR="00BA7717" w:rsidRDefault="00BA7717" w:rsidP="00694DE2">
      <w:pPr>
        <w:tabs>
          <w:tab w:val="left" w:pos="0"/>
        </w:tabs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  <w:lang w:val="en-US"/>
        </w:rPr>
        <w:t>VII</w:t>
      </w:r>
      <w:r>
        <w:rPr>
          <w:b/>
          <w:sz w:val="28"/>
          <w:szCs w:val="28"/>
          <w:u w:val="single"/>
        </w:rPr>
        <w:t xml:space="preserve">. </w:t>
      </w:r>
      <w:r>
        <w:rPr>
          <w:b/>
          <w:sz w:val="28"/>
          <w:szCs w:val="28"/>
          <w:u w:val="single"/>
          <w:lang w:val="uk-UA"/>
        </w:rPr>
        <w:t>Програма проведення</w:t>
      </w:r>
      <w:r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p w:rsidR="00BA7717" w:rsidRPr="009D281B" w:rsidRDefault="00BA7717" w:rsidP="00D93FE9">
      <w:pPr>
        <w:tabs>
          <w:tab w:val="left" w:pos="360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Конкурс проводиться  </w:t>
      </w:r>
      <w:r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березня 2014 року</w:t>
      </w:r>
      <w:r>
        <w:rPr>
          <w:sz w:val="28"/>
          <w:szCs w:val="28"/>
          <w:lang w:val="uk-UA"/>
        </w:rPr>
        <w:t xml:space="preserve"> у приміщенні </w:t>
      </w:r>
      <w:r w:rsidR="009D281B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бласного організаційно-методичного центру культури і мистецтв (вул. Пушкінська,</w:t>
      </w:r>
      <w:r w:rsidR="009D281B">
        <w:rPr>
          <w:sz w:val="28"/>
          <w:szCs w:val="28"/>
          <w:lang w:val="uk-UA"/>
        </w:rPr>
        <w:t xml:space="preserve"> 62). За таким розкладом: 10.00-</w:t>
      </w:r>
      <w:r>
        <w:rPr>
          <w:sz w:val="28"/>
          <w:szCs w:val="28"/>
          <w:lang w:val="uk-UA"/>
        </w:rPr>
        <w:t>11.00</w:t>
      </w:r>
      <w:r>
        <w:rPr>
          <w:b/>
          <w:sz w:val="28"/>
          <w:szCs w:val="28"/>
          <w:lang w:val="uk-UA"/>
        </w:rPr>
        <w:t xml:space="preserve"> </w:t>
      </w:r>
      <w:r w:rsidR="009D281B">
        <w:rPr>
          <w:b/>
          <w:sz w:val="28"/>
          <w:szCs w:val="28"/>
          <w:lang w:val="uk-UA"/>
        </w:rPr>
        <w:t>–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заїзд учасників та їх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реєстрація ;</w:t>
      </w:r>
    </w:p>
    <w:p w:rsidR="00BA7717" w:rsidRDefault="00BA7717" w:rsidP="00694DE2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11.00</w:t>
      </w:r>
      <w:r>
        <w:rPr>
          <w:b/>
          <w:sz w:val="28"/>
          <w:szCs w:val="28"/>
          <w:lang w:val="uk-UA"/>
        </w:rPr>
        <w:t xml:space="preserve"> – </w:t>
      </w:r>
      <w:r>
        <w:rPr>
          <w:sz w:val="28"/>
          <w:szCs w:val="28"/>
          <w:lang w:val="uk-UA"/>
        </w:rPr>
        <w:t>початок конкурсу.</w:t>
      </w:r>
    </w:p>
    <w:p w:rsidR="00BA7717" w:rsidRPr="00D93FE9" w:rsidRDefault="00BA7717" w:rsidP="00694DE2">
      <w:pPr>
        <w:tabs>
          <w:tab w:val="left" w:pos="0"/>
        </w:tabs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BA7717" w:rsidRDefault="00BA7717" w:rsidP="00694DE2">
      <w:pPr>
        <w:tabs>
          <w:tab w:val="left" w:pos="0"/>
        </w:tabs>
        <w:jc w:val="both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en-US"/>
        </w:rPr>
        <w:t>VIII</w:t>
      </w:r>
      <w:r>
        <w:rPr>
          <w:b/>
          <w:sz w:val="28"/>
          <w:szCs w:val="28"/>
          <w:u w:val="single"/>
          <w:lang w:val="uk-UA"/>
        </w:rPr>
        <w:t>. Фінансові умови проведення</w:t>
      </w:r>
    </w:p>
    <w:p w:rsidR="00BA7717" w:rsidRDefault="00BA7717" w:rsidP="00694DE2">
      <w:pPr>
        <w:pStyle w:val="3"/>
        <w:spacing w:after="0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Фестиваль є некомерційним заходом. Фінансування фестивалю здійснюється за рахунок бюджетних та спонсорських коштів.</w:t>
      </w:r>
    </w:p>
    <w:p w:rsidR="00BA7717" w:rsidRDefault="00BA7717" w:rsidP="00694DE2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Витрати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відрядження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харчування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учасник</w:t>
      </w:r>
      <w:proofErr w:type="spellStart"/>
      <w:r>
        <w:rPr>
          <w:sz w:val="28"/>
          <w:szCs w:val="28"/>
        </w:rPr>
        <w:t>ів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рахунок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організацій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ї</w:t>
      </w:r>
      <w:proofErr w:type="gramStart"/>
      <w:r>
        <w:rPr>
          <w:sz w:val="28"/>
          <w:szCs w:val="28"/>
        </w:rPr>
        <w:t>х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відряджають</w:t>
      </w:r>
      <w:proofErr w:type="spellEnd"/>
      <w:r>
        <w:rPr>
          <w:sz w:val="28"/>
          <w:szCs w:val="28"/>
          <w:lang w:val="uk-UA"/>
        </w:rPr>
        <w:t>.</w:t>
      </w:r>
    </w:p>
    <w:p w:rsidR="00BA7717" w:rsidRDefault="00BA7717" w:rsidP="00694DE2">
      <w:pPr>
        <w:tabs>
          <w:tab w:val="left" w:pos="360"/>
        </w:tabs>
        <w:jc w:val="both"/>
        <w:rPr>
          <w:sz w:val="28"/>
          <w:szCs w:val="28"/>
          <w:lang w:val="uk-UA"/>
        </w:rPr>
      </w:pPr>
    </w:p>
    <w:p w:rsidR="00BA7717" w:rsidRDefault="00BA7717" w:rsidP="00694DE2">
      <w:pPr>
        <w:tabs>
          <w:tab w:val="left" w:pos="36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Заявки на участь у конкурсі (зразок додається), затверджені начальниками районних (міських) відділів (секторів) культури і туризму, надсилати </w:t>
      </w:r>
    </w:p>
    <w:p w:rsidR="00BA7717" w:rsidRDefault="00BA7717" w:rsidP="00694DE2">
      <w:pPr>
        <w:tabs>
          <w:tab w:val="left" w:pos="360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до 15 березня 2014 р. </w:t>
      </w:r>
      <w:r>
        <w:rPr>
          <w:sz w:val="28"/>
          <w:szCs w:val="28"/>
          <w:lang w:val="uk-UA"/>
        </w:rPr>
        <w:t>за адресою:</w:t>
      </w:r>
    </w:p>
    <w:p w:rsidR="00BA7717" w:rsidRDefault="00BA7717" w:rsidP="00694DE2">
      <w:pPr>
        <w:tabs>
          <w:tab w:val="left" w:pos="360"/>
        </w:tabs>
        <w:jc w:val="both"/>
        <w:rPr>
          <w:sz w:val="28"/>
          <w:szCs w:val="28"/>
          <w:lang w:val="uk-UA"/>
        </w:rPr>
      </w:pPr>
      <w:smartTag w:uri="urn:schemas-microsoft-com:office:smarttags" w:element="metricconverter">
        <w:smartTagPr>
          <w:attr w:name="ProductID" w:val="61002, м"/>
        </w:smartTagPr>
        <w:r>
          <w:rPr>
            <w:sz w:val="28"/>
            <w:szCs w:val="28"/>
            <w:lang w:val="uk-UA"/>
          </w:rPr>
          <w:t>61002, м</w:t>
        </w:r>
      </w:smartTag>
      <w:r>
        <w:rPr>
          <w:sz w:val="28"/>
          <w:szCs w:val="28"/>
          <w:lang w:val="uk-UA"/>
        </w:rPr>
        <w:t xml:space="preserve">. Харків, вул. Пушкінська, 62, Обласний організаційно-методичний </w:t>
      </w:r>
    </w:p>
    <w:p w:rsidR="00BA7717" w:rsidRDefault="00BA7717" w:rsidP="00694DE2">
      <w:pPr>
        <w:tabs>
          <w:tab w:val="left" w:pos="36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центр культури і мистецтва, конкурс «Вічне слово Кобзаря»; </w:t>
      </w:r>
    </w:p>
    <w:p w:rsidR="00BA7717" w:rsidRDefault="00BA7717" w:rsidP="00694DE2">
      <w:pPr>
        <w:tabs>
          <w:tab w:val="left" w:pos="36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Чайка Е.М. – завідувач відділу культурно</w:t>
      </w:r>
      <w:r w:rsidR="00AE4008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масової роботи ООМЦКМ, тел./факс 700-38-91, електронна адреса</w:t>
      </w:r>
      <w:r>
        <w:rPr>
          <w:b/>
          <w:sz w:val="28"/>
          <w:szCs w:val="28"/>
          <w:lang w:val="uk-UA"/>
        </w:rPr>
        <w:t xml:space="preserve">: </w:t>
      </w:r>
      <w:r>
        <w:rPr>
          <w:sz w:val="28"/>
          <w:szCs w:val="28"/>
          <w:lang w:val="en-US"/>
        </w:rPr>
        <w:t>e</w:t>
      </w:r>
      <w:proofErr w:type="spellStart"/>
      <w:r>
        <w:rPr>
          <w:sz w:val="28"/>
          <w:szCs w:val="28"/>
          <w:lang w:val="uk-UA"/>
        </w:rPr>
        <w:t>mail</w:t>
      </w:r>
      <w:proofErr w:type="spellEnd"/>
      <w:r>
        <w:rPr>
          <w:sz w:val="28"/>
          <w:szCs w:val="28"/>
          <w:lang w:val="uk-UA"/>
        </w:rPr>
        <w:t xml:space="preserve">: </w:t>
      </w:r>
      <w:hyperlink r:id="rId4" w:history="1">
        <w:r>
          <w:rPr>
            <w:rStyle w:val="a3"/>
            <w:sz w:val="28"/>
            <w:szCs w:val="28"/>
            <w:lang w:val="uk-UA"/>
          </w:rPr>
          <w:t>oblculture@rambler.ru</w:t>
        </w:r>
      </w:hyperlink>
    </w:p>
    <w:p w:rsidR="00BA7717" w:rsidRDefault="00BA7717" w:rsidP="00694DE2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BA7717" w:rsidRDefault="00BA7717" w:rsidP="00694DE2">
      <w:pPr>
        <w:tabs>
          <w:tab w:val="left" w:pos="0"/>
          <w:tab w:val="left" w:pos="3945"/>
          <w:tab w:val="center" w:pos="5179"/>
        </w:tabs>
        <w:jc w:val="center"/>
        <w:rPr>
          <w:b/>
          <w:sz w:val="28"/>
          <w:szCs w:val="28"/>
          <w:lang w:val="uk-UA"/>
        </w:rPr>
      </w:pPr>
    </w:p>
    <w:p w:rsidR="00BA7717" w:rsidRDefault="00BA7717" w:rsidP="00694DE2">
      <w:pPr>
        <w:tabs>
          <w:tab w:val="left" w:pos="0"/>
          <w:tab w:val="left" w:pos="3945"/>
          <w:tab w:val="center" w:pos="5179"/>
        </w:tabs>
        <w:jc w:val="center"/>
        <w:rPr>
          <w:b/>
          <w:sz w:val="28"/>
          <w:szCs w:val="28"/>
          <w:lang w:val="uk-UA"/>
        </w:rPr>
      </w:pPr>
    </w:p>
    <w:p w:rsidR="00BA7717" w:rsidRDefault="00BA7717" w:rsidP="00694DE2">
      <w:pPr>
        <w:tabs>
          <w:tab w:val="left" w:pos="0"/>
          <w:tab w:val="left" w:pos="3945"/>
          <w:tab w:val="center" w:pos="5179"/>
        </w:tabs>
        <w:jc w:val="center"/>
        <w:rPr>
          <w:b/>
          <w:sz w:val="28"/>
          <w:szCs w:val="28"/>
          <w:lang w:val="uk-UA"/>
        </w:rPr>
      </w:pPr>
    </w:p>
    <w:p w:rsidR="00BA7717" w:rsidRDefault="00BA7717" w:rsidP="00694DE2">
      <w:pPr>
        <w:tabs>
          <w:tab w:val="left" w:pos="0"/>
          <w:tab w:val="left" w:pos="3945"/>
          <w:tab w:val="center" w:pos="5179"/>
        </w:tabs>
        <w:rPr>
          <w:rStyle w:val="FontStyle11"/>
          <w:bCs w:val="0"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                                                   З А Я В КА</w:t>
      </w:r>
    </w:p>
    <w:p w:rsidR="00BA7717" w:rsidRDefault="00BA7717" w:rsidP="00694DE2">
      <w:pPr>
        <w:jc w:val="center"/>
      </w:pPr>
      <w:r>
        <w:rPr>
          <w:b/>
          <w:sz w:val="28"/>
          <w:szCs w:val="28"/>
          <w:lang w:val="uk-UA"/>
        </w:rPr>
        <w:t xml:space="preserve">на участь у регіональному конкурсі читців </w:t>
      </w:r>
    </w:p>
    <w:p w:rsidR="00BA7717" w:rsidRDefault="00BA7717" w:rsidP="00694DE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«Вічне слово Кобзаря», присвяченому творчості Т.Г. Шевченка</w:t>
      </w:r>
    </w:p>
    <w:p w:rsidR="00BA7717" w:rsidRDefault="00BA7717" w:rsidP="00694DE2">
      <w:pPr>
        <w:jc w:val="center"/>
        <w:rPr>
          <w:sz w:val="28"/>
          <w:szCs w:val="28"/>
          <w:lang w:val="uk-UA"/>
        </w:rPr>
      </w:pPr>
    </w:p>
    <w:p w:rsidR="00BA7717" w:rsidRDefault="00BA7717" w:rsidP="00694DE2">
      <w:pPr>
        <w:tabs>
          <w:tab w:val="left" w:pos="0"/>
        </w:tabs>
        <w:ind w:firstLine="720"/>
        <w:jc w:val="both"/>
        <w:rPr>
          <w:sz w:val="28"/>
          <w:szCs w:val="28"/>
        </w:rPr>
      </w:pPr>
    </w:p>
    <w:p w:rsidR="00BA7717" w:rsidRDefault="00BA7717" w:rsidP="00694DE2">
      <w:pPr>
        <w:tabs>
          <w:tab w:val="left" w:pos="0"/>
        </w:tabs>
        <w:rPr>
          <w:sz w:val="28"/>
          <w:szCs w:val="28"/>
          <w:lang w:val="uk-UA"/>
        </w:rPr>
      </w:pPr>
      <w:proofErr w:type="spellStart"/>
      <w:proofErr w:type="gramStart"/>
      <w:r>
        <w:rPr>
          <w:sz w:val="28"/>
          <w:szCs w:val="28"/>
        </w:rPr>
        <w:t>Пр</w:t>
      </w:r>
      <w:proofErr w:type="gramEnd"/>
      <w:r>
        <w:rPr>
          <w:sz w:val="28"/>
          <w:szCs w:val="28"/>
        </w:rPr>
        <w:t>ізвище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ім’я</w:t>
      </w:r>
      <w:proofErr w:type="spellEnd"/>
      <w:r>
        <w:rPr>
          <w:sz w:val="28"/>
          <w:szCs w:val="28"/>
        </w:rPr>
        <w:t xml:space="preserve">, по </w:t>
      </w:r>
      <w:proofErr w:type="spellStart"/>
      <w:r>
        <w:rPr>
          <w:sz w:val="28"/>
          <w:szCs w:val="28"/>
        </w:rPr>
        <w:t>батькові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учасника</w:t>
      </w:r>
      <w:proofErr w:type="spellEnd"/>
      <w:r>
        <w:rPr>
          <w:sz w:val="28"/>
          <w:szCs w:val="28"/>
        </w:rPr>
        <w:t>_______________</w:t>
      </w:r>
      <w:r>
        <w:rPr>
          <w:sz w:val="28"/>
          <w:szCs w:val="28"/>
          <w:lang w:val="uk-UA"/>
        </w:rPr>
        <w:t>__________________</w:t>
      </w:r>
      <w:r>
        <w:rPr>
          <w:sz w:val="28"/>
          <w:szCs w:val="28"/>
        </w:rPr>
        <w:t>__________</w:t>
      </w:r>
      <w:r>
        <w:rPr>
          <w:sz w:val="28"/>
          <w:szCs w:val="28"/>
          <w:lang w:val="uk-UA"/>
        </w:rPr>
        <w:t>___________</w:t>
      </w:r>
    </w:p>
    <w:p w:rsidR="00AE4008" w:rsidRDefault="00AE4008" w:rsidP="00694DE2">
      <w:pPr>
        <w:tabs>
          <w:tab w:val="left" w:pos="0"/>
        </w:tabs>
        <w:spacing w:after="120"/>
        <w:rPr>
          <w:sz w:val="28"/>
          <w:szCs w:val="28"/>
          <w:lang w:val="uk-UA"/>
        </w:rPr>
      </w:pPr>
    </w:p>
    <w:p w:rsidR="00BA7717" w:rsidRDefault="00BA7717" w:rsidP="00694DE2">
      <w:pPr>
        <w:tabs>
          <w:tab w:val="left" w:pos="0"/>
        </w:tabs>
        <w:spacing w:after="1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proofErr w:type="spellStart"/>
      <w:r w:rsidR="00AE4008">
        <w:rPr>
          <w:sz w:val="28"/>
          <w:szCs w:val="28"/>
        </w:rPr>
        <w:t>ік</w:t>
      </w:r>
      <w:proofErr w:type="spellEnd"/>
      <w:r w:rsidR="00AE4008">
        <w:rPr>
          <w:sz w:val="28"/>
          <w:szCs w:val="28"/>
          <w:lang w:val="uk-UA"/>
        </w:rPr>
        <w:t xml:space="preserve"> н</w:t>
      </w:r>
      <w:proofErr w:type="spellStart"/>
      <w:r w:rsidR="00AE4008">
        <w:rPr>
          <w:sz w:val="28"/>
          <w:szCs w:val="28"/>
        </w:rPr>
        <w:t>ародження</w:t>
      </w:r>
      <w:proofErr w:type="spellEnd"/>
      <w:r>
        <w:rPr>
          <w:sz w:val="28"/>
          <w:szCs w:val="28"/>
        </w:rPr>
        <w:t>__________________________</w:t>
      </w:r>
      <w:r>
        <w:rPr>
          <w:sz w:val="28"/>
          <w:szCs w:val="28"/>
          <w:lang w:val="uk-UA"/>
        </w:rPr>
        <w:t>__________________</w:t>
      </w:r>
      <w:r>
        <w:rPr>
          <w:sz w:val="28"/>
          <w:szCs w:val="28"/>
        </w:rPr>
        <w:t>_</w:t>
      </w:r>
      <w:r>
        <w:rPr>
          <w:sz w:val="28"/>
          <w:szCs w:val="28"/>
          <w:lang w:val="uk-UA"/>
        </w:rPr>
        <w:t>____</w:t>
      </w:r>
    </w:p>
    <w:p w:rsidR="00AE4008" w:rsidRDefault="00AE4008" w:rsidP="00694DE2">
      <w:pPr>
        <w:tabs>
          <w:tab w:val="left" w:pos="0"/>
        </w:tabs>
        <w:spacing w:after="120"/>
        <w:rPr>
          <w:sz w:val="28"/>
          <w:szCs w:val="28"/>
          <w:lang w:val="uk-UA"/>
        </w:rPr>
      </w:pPr>
    </w:p>
    <w:p w:rsidR="00BA7717" w:rsidRDefault="00BA7717" w:rsidP="00694DE2">
      <w:pPr>
        <w:tabs>
          <w:tab w:val="left" w:pos="0"/>
        </w:tabs>
        <w:spacing w:after="1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Район ________________________________________________________</w:t>
      </w:r>
    </w:p>
    <w:p w:rsidR="00BA7717" w:rsidRDefault="00BA7717" w:rsidP="00694DE2">
      <w:pPr>
        <w:tabs>
          <w:tab w:val="left" w:pos="0"/>
        </w:tabs>
        <w:spacing w:after="1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заклад, який представляє </w:t>
      </w:r>
      <w:r>
        <w:rPr>
          <w:sz w:val="28"/>
          <w:szCs w:val="28"/>
        </w:rPr>
        <w:t>_____________________________</w:t>
      </w:r>
      <w:r>
        <w:rPr>
          <w:sz w:val="28"/>
          <w:szCs w:val="28"/>
          <w:lang w:val="uk-UA"/>
        </w:rPr>
        <w:t>________________________________</w:t>
      </w:r>
    </w:p>
    <w:p w:rsidR="00BA7717" w:rsidRDefault="00BA7717" w:rsidP="00694DE2">
      <w:pPr>
        <w:tabs>
          <w:tab w:val="left" w:pos="0"/>
        </w:tabs>
        <w:spacing w:after="120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Номінація</w:t>
      </w:r>
      <w:proofErr w:type="spellEnd"/>
      <w:r>
        <w:rPr>
          <w:sz w:val="28"/>
          <w:szCs w:val="28"/>
          <w:lang w:val="uk-UA"/>
        </w:rPr>
        <w:t>, категорія</w:t>
      </w:r>
      <w:r>
        <w:rPr>
          <w:sz w:val="28"/>
          <w:szCs w:val="28"/>
        </w:rPr>
        <w:t xml:space="preserve"> ___________________________</w:t>
      </w:r>
      <w:r>
        <w:rPr>
          <w:sz w:val="28"/>
          <w:szCs w:val="28"/>
          <w:lang w:val="uk-UA"/>
        </w:rPr>
        <w:t>__________________</w:t>
      </w:r>
      <w:r>
        <w:rPr>
          <w:sz w:val="28"/>
          <w:szCs w:val="28"/>
        </w:rPr>
        <w:t>____________</w:t>
      </w:r>
      <w:r>
        <w:rPr>
          <w:sz w:val="28"/>
          <w:szCs w:val="28"/>
          <w:lang w:val="uk-UA"/>
        </w:rPr>
        <w:t>____</w:t>
      </w:r>
    </w:p>
    <w:p w:rsidR="00BA7717" w:rsidRDefault="00BA7717" w:rsidP="00694DE2">
      <w:pPr>
        <w:tabs>
          <w:tab w:val="left" w:pos="0"/>
        </w:tabs>
        <w:spacing w:after="120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Конкурсна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програма</w:t>
      </w:r>
      <w:proofErr w:type="spellEnd"/>
      <w:r>
        <w:rPr>
          <w:sz w:val="28"/>
          <w:szCs w:val="28"/>
        </w:rPr>
        <w:t>_________________________</w:t>
      </w:r>
      <w:r>
        <w:rPr>
          <w:sz w:val="28"/>
          <w:szCs w:val="28"/>
          <w:lang w:val="uk-UA"/>
        </w:rPr>
        <w:t>_______________</w:t>
      </w:r>
      <w:r>
        <w:rPr>
          <w:sz w:val="28"/>
          <w:szCs w:val="28"/>
        </w:rPr>
        <w:t>_____________</w:t>
      </w:r>
    </w:p>
    <w:p w:rsidR="00BA7717" w:rsidRDefault="00BA7717" w:rsidP="00694DE2">
      <w:pPr>
        <w:tabs>
          <w:tab w:val="left" w:pos="0"/>
        </w:tabs>
        <w:spacing w:after="120"/>
        <w:rPr>
          <w:sz w:val="28"/>
          <w:szCs w:val="28"/>
          <w:lang w:val="uk-UA"/>
        </w:rPr>
      </w:pPr>
    </w:p>
    <w:p w:rsidR="00BA7717" w:rsidRDefault="00BA7717" w:rsidP="00694DE2">
      <w:pPr>
        <w:pBdr>
          <w:bottom w:val="single" w:sz="12" w:space="1" w:color="auto"/>
        </w:pBdr>
        <w:tabs>
          <w:tab w:val="left" w:pos="0"/>
        </w:tabs>
        <w:spacing w:after="1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</w:t>
      </w:r>
    </w:p>
    <w:p w:rsidR="00BA7717" w:rsidRDefault="00BA7717" w:rsidP="00694DE2">
      <w:pPr>
        <w:tabs>
          <w:tab w:val="left" w:pos="0"/>
        </w:tabs>
        <w:spacing w:after="120"/>
        <w:rPr>
          <w:sz w:val="28"/>
          <w:szCs w:val="28"/>
          <w:lang w:val="uk-UA"/>
        </w:rPr>
      </w:pPr>
    </w:p>
    <w:p w:rsidR="00BA7717" w:rsidRDefault="00BA7717" w:rsidP="00694DE2">
      <w:pPr>
        <w:tabs>
          <w:tab w:val="left" w:pos="0"/>
        </w:tabs>
        <w:spacing w:after="120"/>
        <w:rPr>
          <w:sz w:val="28"/>
          <w:szCs w:val="28"/>
          <w:lang w:val="uk-UA"/>
        </w:rPr>
      </w:pPr>
    </w:p>
    <w:p w:rsidR="00BA7717" w:rsidRDefault="00BA7717" w:rsidP="00694DE2">
      <w:pPr>
        <w:tabs>
          <w:tab w:val="left" w:pos="0"/>
        </w:tabs>
        <w:spacing w:after="120"/>
        <w:rPr>
          <w:sz w:val="28"/>
          <w:szCs w:val="28"/>
          <w:lang w:val="uk-UA"/>
        </w:rPr>
      </w:pPr>
    </w:p>
    <w:p w:rsidR="00BA7717" w:rsidRDefault="00BA7717" w:rsidP="00694DE2">
      <w:pPr>
        <w:tabs>
          <w:tab w:val="left" w:pos="0"/>
        </w:tabs>
        <w:spacing w:after="120"/>
        <w:rPr>
          <w:sz w:val="28"/>
          <w:szCs w:val="28"/>
          <w:lang w:val="uk-UA"/>
        </w:rPr>
      </w:pPr>
    </w:p>
    <w:p w:rsidR="00BA7717" w:rsidRDefault="00BA7717" w:rsidP="00694DE2">
      <w:r>
        <w:rPr>
          <w:rStyle w:val="FontStyle11"/>
          <w:sz w:val="28"/>
          <w:szCs w:val="28"/>
          <w:lang w:val="uk-UA" w:eastAsia="uk-UA"/>
        </w:rPr>
        <w:t xml:space="preserve">Начальник </w:t>
      </w:r>
      <w:r>
        <w:rPr>
          <w:rStyle w:val="FontStyle11"/>
          <w:sz w:val="28"/>
          <w:szCs w:val="28"/>
          <w:lang w:val="uk-UA" w:eastAsia="uk-UA"/>
        </w:rPr>
        <w:br/>
        <w:t xml:space="preserve">відділу культури і туризму           </w:t>
      </w:r>
      <w:proofErr w:type="spellStart"/>
      <w:r>
        <w:rPr>
          <w:rStyle w:val="FontStyle11"/>
          <w:sz w:val="28"/>
          <w:szCs w:val="28"/>
          <w:lang w:val="uk-UA" w:eastAsia="uk-UA"/>
        </w:rPr>
        <w:t>м.п</w:t>
      </w:r>
      <w:proofErr w:type="spellEnd"/>
      <w:r>
        <w:rPr>
          <w:rStyle w:val="FontStyle11"/>
          <w:sz w:val="28"/>
          <w:szCs w:val="28"/>
          <w:lang w:val="uk-UA" w:eastAsia="uk-UA"/>
        </w:rPr>
        <w:t>.                    ___________/  ________</w:t>
      </w:r>
    </w:p>
    <w:sectPr w:rsidR="00BA7717" w:rsidSect="002F0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4DE2"/>
    <w:rsid w:val="00174E45"/>
    <w:rsid w:val="001C3665"/>
    <w:rsid w:val="001D5261"/>
    <w:rsid w:val="002009BC"/>
    <w:rsid w:val="0024769D"/>
    <w:rsid w:val="0026740E"/>
    <w:rsid w:val="002A01BA"/>
    <w:rsid w:val="002B56BB"/>
    <w:rsid w:val="002E00C1"/>
    <w:rsid w:val="002F0183"/>
    <w:rsid w:val="003C66FF"/>
    <w:rsid w:val="00401104"/>
    <w:rsid w:val="00506D7D"/>
    <w:rsid w:val="0055105A"/>
    <w:rsid w:val="00572A73"/>
    <w:rsid w:val="0058218D"/>
    <w:rsid w:val="0061322F"/>
    <w:rsid w:val="00694DE2"/>
    <w:rsid w:val="00740790"/>
    <w:rsid w:val="008800A2"/>
    <w:rsid w:val="008975AC"/>
    <w:rsid w:val="009D281B"/>
    <w:rsid w:val="009F749E"/>
    <w:rsid w:val="00A246B4"/>
    <w:rsid w:val="00AE4008"/>
    <w:rsid w:val="00BA7717"/>
    <w:rsid w:val="00BE434C"/>
    <w:rsid w:val="00D93FE9"/>
    <w:rsid w:val="00DD1FC4"/>
    <w:rsid w:val="00E265F5"/>
    <w:rsid w:val="00EC437C"/>
    <w:rsid w:val="00ED024B"/>
    <w:rsid w:val="00EE4714"/>
    <w:rsid w:val="00EE4736"/>
    <w:rsid w:val="00F03A0D"/>
    <w:rsid w:val="00F05FF1"/>
    <w:rsid w:val="00F305A9"/>
    <w:rsid w:val="00FC59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DE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694DE2"/>
    <w:rPr>
      <w:rFonts w:cs="Times New Roman"/>
      <w:color w:val="0000FF"/>
      <w:u w:val="single"/>
    </w:rPr>
  </w:style>
  <w:style w:type="paragraph" w:styleId="3">
    <w:name w:val="Body Text Indent 3"/>
    <w:basedOn w:val="a"/>
    <w:link w:val="30"/>
    <w:uiPriority w:val="99"/>
    <w:semiHidden/>
    <w:rsid w:val="00694DE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694DE2"/>
    <w:rPr>
      <w:rFonts w:ascii="Times New Roman" w:hAnsi="Times New Roman" w:cs="Times New Roman"/>
      <w:sz w:val="16"/>
      <w:szCs w:val="16"/>
      <w:lang w:eastAsia="ru-RU"/>
    </w:rPr>
  </w:style>
  <w:style w:type="paragraph" w:styleId="a4">
    <w:name w:val="No Spacing"/>
    <w:uiPriority w:val="99"/>
    <w:qFormat/>
    <w:rsid w:val="00694DE2"/>
    <w:rPr>
      <w:rFonts w:ascii="Times New Roman" w:eastAsia="Times New Roman" w:hAnsi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694DE2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9969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blculture@ramble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831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2014-03-04T10:46:00Z</dcterms:created>
  <dcterms:modified xsi:type="dcterms:W3CDTF">2014-03-04T10:46:00Z</dcterms:modified>
</cp:coreProperties>
</file>